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附件1</w:t>
      </w:r>
    </w:p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 </w:t>
      </w: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 </w:t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河南省高等学校哲学社会科学优秀</w:t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著作资助项目申请评审书</w:t>
      </w:r>
    </w:p>
    <w:p>
      <w:pPr>
        <w:rPr>
          <w:rFonts w:hint="eastAsia" w:eastAsia="黑体"/>
          <w:color w:val="000000"/>
        </w:rPr>
      </w:pPr>
      <w:r>
        <w:rPr>
          <w:rFonts w:hint="eastAsia" w:eastAsia="黑体"/>
          <w:color w:val="000000"/>
        </w:rPr>
        <w:t xml:space="preserve"> </w:t>
      </w:r>
    </w:p>
    <w:p>
      <w:pPr>
        <w:rPr>
          <w:rFonts w:hint="eastAsia" w:eastAsia="黑体"/>
          <w:color w:val="000000"/>
        </w:rPr>
      </w:pPr>
      <w:r>
        <w:rPr>
          <w:rFonts w:hint="eastAsia" w:eastAsia="黑体"/>
          <w:color w:val="000000"/>
        </w:rPr>
        <w:t xml:space="preserve"> </w:t>
      </w:r>
    </w:p>
    <w:p>
      <w:pPr>
        <w:rPr>
          <w:rFonts w:hint="eastAsia" w:eastAsia="黑体"/>
          <w:color w:val="000000"/>
        </w:rPr>
      </w:pPr>
      <w:r>
        <w:rPr>
          <w:rFonts w:hint="eastAsia" w:eastAsia="黑体"/>
          <w:color w:val="000000"/>
        </w:rPr>
        <w:t xml:space="preserve"> </w:t>
      </w:r>
    </w:p>
    <w:p>
      <w:pPr>
        <w:rPr>
          <w:rFonts w:hint="eastAsia" w:eastAsia="黑体"/>
          <w:color w:val="000000"/>
        </w:rPr>
      </w:pPr>
      <w:r>
        <w:rPr>
          <w:rFonts w:hint="eastAsia" w:eastAsia="黑体"/>
          <w:color w:val="000000"/>
        </w:rPr>
        <w:t xml:space="preserve"> </w:t>
      </w:r>
    </w:p>
    <w:p>
      <w:pPr>
        <w:rPr>
          <w:rFonts w:hint="eastAsia" w:eastAsia="黑体"/>
          <w:color w:val="000000"/>
        </w:rPr>
      </w:pPr>
      <w:r>
        <w:rPr>
          <w:rFonts w:hint="eastAsia" w:eastAsia="黑体"/>
          <w:color w:val="000000"/>
        </w:rPr>
        <w:t xml:space="preserve"> </w:t>
      </w:r>
    </w:p>
    <w:tbl>
      <w:tblPr>
        <w:tblStyle w:val="3"/>
        <w:tblW w:w="7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4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学科分类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vAlign w:val="center"/>
          </w:tcPr>
          <w:p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vAlign w:val="center"/>
          </w:tcPr>
          <w:p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所在学校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200" w:firstLineChars="1000"/>
              <w:rPr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(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盖章</w:t>
            </w:r>
            <w:r>
              <w:rPr>
                <w:rFonts w:hint="eastAsia"/>
                <w:color w:val="000000"/>
                <w:sz w:val="32"/>
                <w:szCs w:val="3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vAlign w:val="center"/>
          </w:tcPr>
          <w:p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              年   月   日</w:t>
            </w:r>
          </w:p>
        </w:tc>
      </w:tr>
    </w:tbl>
    <w:p>
      <w:pPr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jc w:val="center"/>
        <w:rPr>
          <w:rFonts w:hint="eastAsia" w:ascii="仿宋_GB2312"/>
          <w:color w:val="000000"/>
        </w:rPr>
      </w:pPr>
      <w:r>
        <w:rPr>
          <w:rFonts w:hint="eastAsia" w:ascii="仿宋_GB2312" w:hAnsi="宋体"/>
          <w:color w:val="000000"/>
          <w:sz w:val="36"/>
          <w:szCs w:val="36"/>
        </w:rPr>
        <w:t>河南省教育厅制</w:t>
      </w:r>
    </w:p>
    <w:p>
      <w:pPr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</w:t>
      </w:r>
    </w:p>
    <w:p>
      <w:pPr>
        <w:rPr>
          <w:rFonts w:hint="eastAsia" w:ascii="黑体" w:hAnsi="宋体" w:eastAsia="黑体"/>
          <w:color w:val="000000"/>
        </w:rPr>
      </w:pPr>
      <w:r>
        <w:rPr>
          <w:rFonts w:hint="eastAsia" w:ascii="仿宋_GB2312"/>
          <w:color w:val="000000"/>
        </w:rPr>
        <w:t xml:space="preserve"> </w:t>
      </w:r>
    </w:p>
    <w:p>
      <w:pPr>
        <w:rPr>
          <w:rFonts w:hint="eastAsia" w:ascii="黑体" w:hAnsi="宋体" w:eastAsia="黑体"/>
          <w:color w:val="000000"/>
        </w:rPr>
      </w:pPr>
    </w:p>
    <w:p>
      <w:pPr>
        <w:rPr>
          <w:rFonts w:hint="eastAsia" w:ascii="黑体" w:hAnsi="宋体" w:eastAsia="黑体"/>
          <w:color w:val="000000"/>
        </w:rPr>
      </w:pPr>
    </w:p>
    <w:p>
      <w:pPr>
        <w:rPr>
          <w:rFonts w:hint="eastAsia" w:ascii="黑体" w:hAnsi="宋体" w:eastAsia="黑体"/>
          <w:color w:val="000000"/>
        </w:rPr>
      </w:pPr>
    </w:p>
    <w:p>
      <w:pPr>
        <w:rPr>
          <w:rFonts w:hint="eastAsia" w:ascii="黑体" w:hAnsi="宋体" w:eastAsia="黑体"/>
          <w:color w:val="000000"/>
        </w:rPr>
      </w:pPr>
    </w:p>
    <w:p>
      <w:pPr>
        <w:rPr>
          <w:rFonts w:hint="eastAsia" w:ascii="黑体" w:hAnsi="宋体" w:eastAsia="黑体"/>
          <w:color w:val="000000"/>
        </w:rPr>
      </w:pPr>
    </w:p>
    <w:p>
      <w:pPr>
        <w:rPr>
          <w:rFonts w:hint="eastAsia" w:ascii="黑体" w:hAnsi="宋体" w:eastAsia="黑体"/>
          <w:color w:val="000000"/>
        </w:rPr>
      </w:pPr>
    </w:p>
    <w:p>
      <w:pPr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申请者的承诺：</w:t>
      </w:r>
    </w:p>
    <w:p>
      <w:pPr>
        <w:spacing w:line="560" w:lineRule="exact"/>
        <w:ind w:firstLine="420" w:firstLineChars="150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>
      <w:pPr>
        <w:spacing w:line="560" w:lineRule="exact"/>
        <w:ind w:firstLine="420" w:firstLineChars="150"/>
        <w:rPr>
          <w:rFonts w:hint="eastAsia" w:ascii="仿宋_GB2312" w:hAnsi="宋体"/>
          <w:color w:val="000000"/>
          <w:sz w:val="28"/>
          <w:szCs w:val="28"/>
        </w:rPr>
      </w:pPr>
    </w:p>
    <w:p>
      <w:pPr>
        <w:spacing w:line="560" w:lineRule="exact"/>
        <w:ind w:firstLine="420" w:firstLineChars="150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 xml:space="preserve">                               </w:t>
      </w:r>
    </w:p>
    <w:p>
      <w:pPr>
        <w:spacing w:line="560" w:lineRule="exact"/>
        <w:ind w:firstLine="420" w:firstLineChars="150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 xml:space="preserve">                                    申请者（签章）：                       </w:t>
      </w:r>
    </w:p>
    <w:p>
      <w:pPr>
        <w:spacing w:line="560" w:lineRule="exact"/>
        <w:ind w:firstLine="5460" w:firstLineChars="1950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 xml:space="preserve"> 年   月   日</w:t>
      </w:r>
    </w:p>
    <w:p>
      <w:pPr>
        <w:spacing w:line="420" w:lineRule="exact"/>
        <w:jc w:val="center"/>
        <w:rPr>
          <w:rFonts w:hint="eastAsia"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 xml:space="preserve"> </w:t>
      </w:r>
    </w:p>
    <w:p>
      <w:pPr>
        <w:spacing w:line="420" w:lineRule="exact"/>
        <w:rPr>
          <w:rFonts w:hint="eastAsia" w:ascii="楷体_GB2312" w:hAnsi="宋体" w:eastAsia="楷体_GB2312"/>
          <w:color w:val="000000"/>
          <w:sz w:val="28"/>
          <w:szCs w:val="28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填  表  说  明</w:t>
      </w:r>
    </w:p>
    <w:p>
      <w:pPr>
        <w:spacing w:line="420" w:lineRule="exact"/>
        <w:jc w:val="center"/>
        <w:rPr>
          <w:rFonts w:hint="eastAsia"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 xml:space="preserve"> </w:t>
      </w:r>
    </w:p>
    <w:p>
      <w:pPr>
        <w:spacing w:line="560" w:lineRule="exact"/>
        <w:ind w:firstLine="420" w:firstLineChars="150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1、《申请评审书》必须如实填写，数据要有原始凭据，文字应明确严谨。</w:t>
      </w:r>
    </w:p>
    <w:p>
      <w:pPr>
        <w:adjustRightInd w:val="0"/>
        <w:spacing w:line="560" w:lineRule="exact"/>
        <w:ind w:firstLine="392" w:firstLineChars="140"/>
        <w:textAlignment w:val="baseline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2、《申请评审书》中的“研究方向”和“专业领域”所用代码请查阅2009年</w:t>
      </w:r>
      <w:r>
        <w:rPr>
          <w:rFonts w:hint="eastAsia" w:ascii="仿宋_GB2312"/>
          <w:color w:val="000000"/>
          <w:kern w:val="0"/>
          <w:sz w:val="28"/>
          <w:szCs w:val="28"/>
        </w:rPr>
        <w:t>国家技术监督局发布的</w:t>
      </w:r>
      <w:r>
        <w:rPr>
          <w:rFonts w:hint="eastAsia" w:ascii="仿宋_GB2312" w:hAnsi="宋体"/>
          <w:color w:val="000000"/>
          <w:sz w:val="28"/>
          <w:szCs w:val="28"/>
        </w:rPr>
        <w:t>《</w:t>
      </w:r>
      <w:r>
        <w:rPr>
          <w:rFonts w:hint="eastAsia" w:ascii="仿宋_GB2312"/>
          <w:color w:val="000000"/>
          <w:kern w:val="0"/>
          <w:sz w:val="28"/>
          <w:szCs w:val="28"/>
        </w:rPr>
        <w:t>学科分类与代码</w:t>
      </w:r>
      <w:r>
        <w:rPr>
          <w:rFonts w:hint="eastAsia" w:ascii="仿宋_GB2312" w:hAnsi="宋体"/>
          <w:color w:val="000000"/>
          <w:sz w:val="28"/>
          <w:szCs w:val="28"/>
        </w:rPr>
        <w:t>》（国标）。</w:t>
      </w:r>
    </w:p>
    <w:p>
      <w:pPr>
        <w:adjustRightInd w:val="0"/>
        <w:spacing w:line="560" w:lineRule="exact"/>
        <w:ind w:left="420"/>
        <w:textAlignment w:val="baseline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3、本表各栏除特别规定外，均可以自行加行、加页。</w:t>
      </w:r>
    </w:p>
    <w:p>
      <w:pPr>
        <w:adjustRightInd w:val="0"/>
        <w:spacing w:line="560" w:lineRule="exact"/>
        <w:ind w:firstLine="392" w:firstLineChars="140"/>
        <w:textAlignment w:val="baseline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4、《申请评审书》按要求填写各项内容后用A4纸打印6份。</w:t>
      </w:r>
    </w:p>
    <w:p>
      <w:pPr>
        <w:adjustRightInd w:val="0"/>
        <w:spacing w:line="560" w:lineRule="exact"/>
        <w:ind w:left="420"/>
        <w:textAlignment w:val="baseline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5、推荐人须具有正高职称，在本研究领域具有比较突出的成就和权威。</w:t>
      </w:r>
    </w:p>
    <w:p>
      <w:pPr>
        <w:ind w:firstLine="420" w:firstLineChars="150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6、其他注意事项，详见各表脚注。</w:t>
      </w:r>
    </w:p>
    <w:p>
      <w:pPr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 xml:space="preserve"> </w:t>
      </w:r>
    </w:p>
    <w:p>
      <w:pPr>
        <w:spacing w:line="440" w:lineRule="exact"/>
        <w:ind w:firstLine="105" w:firstLineChars="50"/>
        <w:rPr>
          <w:rFonts w:hint="eastAsia" w:ascii="仿宋_GB2312"/>
          <w:color w:val="000000"/>
        </w:rPr>
      </w:pPr>
    </w:p>
    <w:p>
      <w:pPr>
        <w:spacing w:line="440" w:lineRule="exact"/>
        <w:ind w:firstLine="105" w:firstLineChars="50"/>
        <w:rPr>
          <w:rFonts w:hint="eastAsia" w:ascii="仿宋_GB2312"/>
          <w:color w:val="000000"/>
        </w:rPr>
      </w:pPr>
    </w:p>
    <w:p>
      <w:pPr>
        <w:spacing w:line="440" w:lineRule="exact"/>
        <w:ind w:firstLine="140" w:firstLineChars="50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一、基本信息表</w:t>
      </w:r>
    </w:p>
    <w:tbl>
      <w:tblPr>
        <w:tblStyle w:val="3"/>
        <w:tblW w:w="87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16"/>
        <w:gridCol w:w="14"/>
        <w:gridCol w:w="783"/>
        <w:gridCol w:w="243"/>
        <w:gridCol w:w="540"/>
        <w:gridCol w:w="288"/>
        <w:gridCol w:w="516"/>
        <w:gridCol w:w="924"/>
        <w:gridCol w:w="444"/>
        <w:gridCol w:w="476"/>
        <w:gridCol w:w="412"/>
        <w:gridCol w:w="403"/>
        <w:gridCol w:w="2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1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1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A.</w:t>
            </w: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 xml:space="preserve">基础研究      </w:t>
            </w: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B.</w:t>
            </w: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 xml:space="preserve">应用研究      </w:t>
            </w: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C.</w:t>
            </w: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综合研究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76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申请人情况</w:t>
            </w:r>
          </w:p>
        </w:tc>
      </w:tr>
      <w:tr>
        <w:tblPrEx>
          <w:tblLayout w:type="fixed"/>
        </w:tblPrEx>
        <w:trPr>
          <w:trHeight w:val="435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  称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专业领域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  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外语语种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外语水平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最后学位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5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35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6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主要成员情况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 称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工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作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单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学校社科研究管理部门意见（报表内容是否属实）</w:t>
            </w:r>
          </w:p>
          <w:p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                          科研管理部门公章</w:t>
            </w:r>
          </w:p>
          <w:p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color w:val="000000"/>
                <w:spacing w:val="-12"/>
                <w:sz w:val="28"/>
                <w:szCs w:val="28"/>
              </w:rPr>
              <w:t> 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  <w:r>
              <w:rPr>
                <w:color w:val="000000"/>
                <w:spacing w:val="-12"/>
                <w:sz w:val="28"/>
                <w:szCs w:val="28"/>
              </w:rPr>
              <w:t> </w:t>
            </w:r>
          </w:p>
          <w:p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hint="eastAsia" w:ascii="黑体" w:hAnsi="宋体" w:eastAsia="黑体"/>
          <w:color w:val="000000"/>
        </w:rPr>
      </w:pPr>
    </w:p>
    <w:p>
      <w:pPr>
        <w:spacing w:line="440" w:lineRule="exact"/>
        <w:ind w:firstLine="420" w:firstLineChars="200"/>
        <w:rPr>
          <w:rFonts w:hint="eastAsia" w:ascii="黑体" w:hAnsi="宋体" w:eastAsia="黑体"/>
          <w:color w:val="000000"/>
        </w:rPr>
      </w:pPr>
    </w:p>
    <w:p>
      <w:pPr>
        <w:spacing w:line="440" w:lineRule="exact"/>
        <w:ind w:firstLine="420" w:firstLineChars="200"/>
        <w:rPr>
          <w:rFonts w:hint="eastAsia" w:ascii="黑体" w:hAnsi="宋体" w:eastAsia="黑体"/>
          <w:color w:val="000000"/>
        </w:rPr>
      </w:pPr>
    </w:p>
    <w:p>
      <w:pPr>
        <w:spacing w:line="440" w:lineRule="exact"/>
        <w:ind w:firstLine="140" w:firstLineChars="50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二、申报成果介绍</w:t>
      </w:r>
    </w:p>
    <w:tbl>
      <w:tblPr>
        <w:tblStyle w:val="3"/>
        <w:tblW w:w="8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．本成果主要内容（详写）；主要观点和研究方法</w:t>
            </w:r>
            <w:r>
              <w:rPr>
                <w:color w:val="000000"/>
                <w:sz w:val="28"/>
                <w:szCs w:val="28"/>
              </w:rPr>
              <w:t xml:space="preserve">;  </w:t>
            </w:r>
            <w:r>
              <w:rPr>
                <w:rFonts w:hint="eastAsia"/>
                <w:color w:val="000000"/>
                <w:sz w:val="28"/>
                <w:szCs w:val="28"/>
              </w:rPr>
              <w:t>创新之处和学术价值（此栏目不超过3000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5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9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</w:tc>
      </w:tr>
    </w:tbl>
    <w:p>
      <w:pPr>
        <w:snapToGrid w:val="0"/>
        <w:rPr>
          <w:rFonts w:hint="eastAsia" w:ascii="宋体" w:hAnsi="宋体"/>
          <w:color w:val="000000"/>
          <w:sz w:val="2"/>
          <w:szCs w:val="2"/>
        </w:rPr>
      </w:pPr>
      <w:r>
        <w:rPr>
          <w:rFonts w:hint="eastAsia" w:ascii="宋体" w:hAnsi="宋体"/>
          <w:color w:val="000000"/>
          <w:sz w:val="2"/>
          <w:szCs w:val="2"/>
        </w:rPr>
        <w:t xml:space="preserve"> </w:t>
      </w:r>
    </w:p>
    <w:p>
      <w:pPr>
        <w:spacing w:line="240" w:lineRule="atLeast"/>
        <w:ind w:firstLine="42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</w:rPr>
        <w:br w:type="page"/>
      </w:r>
      <w:r>
        <w:rPr>
          <w:rFonts w:hint="eastAsia" w:ascii="黑体" w:eastAsia="黑体"/>
          <w:color w:val="000000"/>
          <w:sz w:val="28"/>
          <w:szCs w:val="28"/>
        </w:rPr>
        <w:t>三、前期研究成果</w:t>
      </w:r>
    </w:p>
    <w:tbl>
      <w:tblPr>
        <w:tblStyle w:val="3"/>
        <w:tblW w:w="86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831"/>
        <w:gridCol w:w="2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主持人近五年内取得的相关研究成果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成果名称</w:t>
            </w: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已取得的相关研究成果的社会反响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343ED"/>
    <w:rsid w:val="3B4343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2018-03-28T02:24:00Z</dcterms:created>
  <dc:creator>Administrator</dc:creator>
  <cp:lastModifiedBy>Administrator</cp:lastModifiedBy>
  <dcterms:modified xsi:type="dcterms:W3CDTF">2018-03-28T02:25:34Z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